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65F" w:rsidRDefault="001965B4" w:rsidP="00BD49AB">
      <w:pPr>
        <w:pStyle w:val="2"/>
        <w:rPr>
          <w:sz w:val="28"/>
          <w:szCs w:val="28"/>
        </w:rPr>
      </w:pPr>
      <w:bookmarkStart w:id="0" w:name="_GoBack"/>
      <w:bookmarkEnd w:id="0"/>
      <w:r>
        <w:t xml:space="preserve">                                      </w:t>
      </w:r>
      <w:r>
        <w:rPr>
          <w:sz w:val="28"/>
          <w:szCs w:val="28"/>
        </w:rPr>
        <w:t>План выполнения работ на 2016 год.</w:t>
      </w:r>
      <w:r w:rsidR="00743670">
        <w:rPr>
          <w:sz w:val="28"/>
          <w:szCs w:val="28"/>
        </w:rPr>
        <w:t xml:space="preserve"> </w:t>
      </w:r>
    </w:p>
    <w:p w:rsidR="001965B4" w:rsidRDefault="001965B4" w:rsidP="001965B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Установить</w:t>
      </w:r>
      <w:r w:rsidR="0057534A">
        <w:rPr>
          <w:sz w:val="28"/>
          <w:szCs w:val="28"/>
        </w:rPr>
        <w:t xml:space="preserve">  повышающие насосы холодного водоснабжения с частотным регулированием мощностью 25 м. куб. час на дом № 6 и № 8. Стоимость 200 т. руб</w:t>
      </w:r>
      <w:proofErr w:type="gramStart"/>
      <w:r w:rsidR="0057534A">
        <w:rPr>
          <w:sz w:val="28"/>
          <w:szCs w:val="28"/>
        </w:rPr>
        <w:t>..</w:t>
      </w:r>
      <w:proofErr w:type="gramEnd"/>
    </w:p>
    <w:p w:rsidR="0057534A" w:rsidRDefault="0057534A" w:rsidP="001965B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Произвести чистку бойлеров дом №6 и№ 8. Стоимость 70 т. руб</w:t>
      </w:r>
      <w:proofErr w:type="gramStart"/>
      <w:r>
        <w:rPr>
          <w:sz w:val="28"/>
          <w:szCs w:val="28"/>
        </w:rPr>
        <w:t>..</w:t>
      </w:r>
      <w:proofErr w:type="gramEnd"/>
    </w:p>
    <w:p w:rsidR="0057534A" w:rsidRDefault="0057534A" w:rsidP="001965B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Произвести отсыпку щебнем при дворовой территории в местах провалов асфальта. Стоимость 80 т. руб</w:t>
      </w:r>
      <w:proofErr w:type="gramStart"/>
      <w:r>
        <w:rPr>
          <w:sz w:val="28"/>
          <w:szCs w:val="28"/>
        </w:rPr>
        <w:t>..</w:t>
      </w:r>
      <w:proofErr w:type="gramEnd"/>
    </w:p>
    <w:p w:rsidR="0057534A" w:rsidRDefault="0057534A" w:rsidP="001965B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Произвести ремонт коридоров общего пользования. Стоимость с материалом </w:t>
      </w:r>
      <w:r w:rsidR="0037153A">
        <w:rPr>
          <w:sz w:val="28"/>
          <w:szCs w:val="28"/>
        </w:rPr>
        <w:t>400 т. руб</w:t>
      </w:r>
      <w:proofErr w:type="gramStart"/>
      <w:r w:rsidR="0037153A">
        <w:rPr>
          <w:sz w:val="28"/>
          <w:szCs w:val="28"/>
        </w:rPr>
        <w:t>..</w:t>
      </w:r>
      <w:proofErr w:type="gramEnd"/>
    </w:p>
    <w:p w:rsidR="0037153A" w:rsidRDefault="0037153A" w:rsidP="0037153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Произвести ремонт крыш домов № 6 и № 8</w:t>
      </w:r>
      <w:r w:rsidRPr="0037153A">
        <w:rPr>
          <w:sz w:val="28"/>
          <w:szCs w:val="28"/>
        </w:rPr>
        <w:t xml:space="preserve">, </w:t>
      </w:r>
      <w:r>
        <w:rPr>
          <w:sz w:val="28"/>
          <w:szCs w:val="28"/>
        </w:rPr>
        <w:t>установить парапеты.  Произвести теплоизоляцию на крыше домов № 6 и № 8.</w:t>
      </w:r>
      <w:r w:rsidRPr="0037153A">
        <w:rPr>
          <w:sz w:val="28"/>
          <w:szCs w:val="28"/>
        </w:rPr>
        <w:t>Стоимость</w:t>
      </w:r>
      <w:r>
        <w:rPr>
          <w:sz w:val="28"/>
          <w:szCs w:val="28"/>
        </w:rPr>
        <w:t xml:space="preserve"> 250 т. руб</w:t>
      </w:r>
      <w:proofErr w:type="gramStart"/>
      <w:r>
        <w:rPr>
          <w:sz w:val="28"/>
          <w:szCs w:val="28"/>
        </w:rPr>
        <w:t>..</w:t>
      </w:r>
      <w:proofErr w:type="gramEnd"/>
    </w:p>
    <w:p w:rsidR="00743670" w:rsidRDefault="0037153A" w:rsidP="0037153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Произвести замену домовых задвижек на элеваторных узлах на шаровые краны. Стоимость 100 т. руб</w:t>
      </w:r>
      <w:proofErr w:type="gramStart"/>
      <w:r>
        <w:rPr>
          <w:sz w:val="28"/>
          <w:szCs w:val="28"/>
        </w:rPr>
        <w:t>..</w:t>
      </w:r>
      <w:proofErr w:type="gramEnd"/>
    </w:p>
    <w:p w:rsidR="00743670" w:rsidRDefault="00743670" w:rsidP="0037153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Установить на детскую площадку у дома № 8 песочницу. Стоимость 10 т. руб</w:t>
      </w:r>
      <w:proofErr w:type="gramStart"/>
      <w:r>
        <w:rPr>
          <w:sz w:val="28"/>
          <w:szCs w:val="28"/>
        </w:rPr>
        <w:t>..</w:t>
      </w:r>
      <w:proofErr w:type="gramEnd"/>
    </w:p>
    <w:p w:rsidR="00743670" w:rsidRPr="00743670" w:rsidRDefault="00743670" w:rsidP="0074367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ТСЖ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</w:rPr>
        <w:t>Энергия</w:t>
      </w:r>
      <w:r>
        <w:rPr>
          <w:sz w:val="28"/>
          <w:szCs w:val="28"/>
          <w:lang w:val="en-US"/>
        </w:rPr>
        <w:t>”</w:t>
      </w:r>
      <w:r>
        <w:rPr>
          <w:sz w:val="28"/>
          <w:szCs w:val="28"/>
        </w:rPr>
        <w:t>.</w:t>
      </w:r>
    </w:p>
    <w:p w:rsidR="0037153A" w:rsidRPr="00743670" w:rsidRDefault="00743670" w:rsidP="0074367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37153A" w:rsidRPr="00743670">
        <w:rPr>
          <w:sz w:val="28"/>
          <w:szCs w:val="28"/>
        </w:rPr>
        <w:t xml:space="preserve">  </w:t>
      </w:r>
    </w:p>
    <w:sectPr w:rsidR="0037153A" w:rsidRPr="00743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24B72"/>
    <w:multiLevelType w:val="hybridMultilevel"/>
    <w:tmpl w:val="8B9EB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62"/>
    <w:rsid w:val="001965B4"/>
    <w:rsid w:val="0037153A"/>
    <w:rsid w:val="00396B41"/>
    <w:rsid w:val="0057534A"/>
    <w:rsid w:val="00743670"/>
    <w:rsid w:val="00A84D62"/>
    <w:rsid w:val="00B272B3"/>
    <w:rsid w:val="00BD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D49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5B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D49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D49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5B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D49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5</cp:revision>
  <dcterms:created xsi:type="dcterms:W3CDTF">2016-04-24T08:22:00Z</dcterms:created>
  <dcterms:modified xsi:type="dcterms:W3CDTF">2016-04-24T09:00:00Z</dcterms:modified>
</cp:coreProperties>
</file>